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E2" w:rsidRPr="00D272E2" w:rsidRDefault="00D272E2" w:rsidP="00D272E2">
      <w:pPr>
        <w:spacing w:after="0" w:line="270" w:lineRule="atLeas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ΚΩΔΙΚΑΣ ΕΛΛΗΝΙΚΗΣ ΣΗΜΑΙΑΣ</w:t>
      </w: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Ὁ κώδικας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τῆς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Ἑλληνικῆς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Σημαίας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ἀποτελεῖται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ἀπὸ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ὁρισμένους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αὐστηροὺς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κανόνες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οἱ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ὁποῖοι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πρέπει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νὰ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ἀκολουθοῦνται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κατὰ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γράμμα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ὡς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ἔνδειξη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τιμῆς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πρὸς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τὴν Σημαία!</w:t>
      </w:r>
      <w:r w:rsidRPr="00D272E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272E2">
        <w:rPr>
          <w:rFonts w:ascii="Times New Roman" w:eastAsia="Times New Roman" w:hAnsi="Times New Roman" w:cs="Times New Roman"/>
          <w:sz w:val="28"/>
          <w:szCs w:val="28"/>
        </w:rPr>
        <w:br/>
      </w:r>
      <w:r w:rsidRPr="00D272E2">
        <w:rPr>
          <w:rFonts w:ascii="Times New Roman" w:eastAsia="Times New Roman" w:hAnsi="Times New Roman" w:cs="Times New Roman"/>
          <w:sz w:val="28"/>
          <w:szCs w:val="28"/>
        </w:rPr>
        <w:br/>
        <w:t xml:space="preserve">Ἡ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ἔνδειξη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τιμῆς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πρὸς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τὴν Σημαία,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ἀντικατοπτρίζει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ἔνδειξη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τιμῆς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πρὸς</w:t>
      </w:r>
      <w:proofErr w:type="spellEnd"/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τὸ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Ἔθνος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καὶ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τιμὴ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πρὸς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τοὺς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ἴδιους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τους </w:t>
      </w:r>
      <w:proofErr w:type="spellStart"/>
      <w:r w:rsidRPr="00D272E2">
        <w:rPr>
          <w:rFonts w:ascii="Times New Roman" w:eastAsia="Times New Roman" w:hAnsi="Times New Roman" w:cs="Times New Roman"/>
          <w:sz w:val="28"/>
          <w:szCs w:val="28"/>
        </w:rPr>
        <w:t>ἑαυτούς</w:t>
      </w:r>
      <w:proofErr w:type="spellEnd"/>
      <w:r w:rsidRPr="00D272E2">
        <w:rPr>
          <w:rFonts w:ascii="Times New Roman" w:eastAsia="Times New Roman" w:hAnsi="Times New Roman" w:cs="Times New Roman"/>
          <w:sz w:val="28"/>
          <w:szCs w:val="28"/>
        </w:rPr>
        <w:t xml:space="preserve"> μας !</w:t>
      </w: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1. Ἡ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Ἑλληνικὴ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Σημαία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ἐκπροσωπεῖ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Ἔθνος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μας, τὴν Πατρίδα μας καὶ τὴν κρατική μας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ὀντότητα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Σὲ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περίπτωση πολέμου ἡ Σημαία πρέπει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νὰ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φυλάσσεται καὶ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νὰ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προστατεύεται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ἀκόμα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μὲ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τὴν ζωή μας.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Χαρακτηριστικὸ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παράδειγμα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αὐτοῦ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εἶναι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γεγονὸς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ὅτι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ὅταν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Γερμανοὶ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κατέλαβαν τὴν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Ἀθῆνα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στὶς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Ἀπριλίου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1941, ὁ Σημαιοφόρος πάνω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στὸν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Παρθενῶνα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, ὁ 17χρονος Κώστας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Κουκκίδης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φορώντας τὴν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στολὴ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Ἑλληνικῆς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νεολαίας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ἐποχῆς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παρὰ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νὰ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τὴν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παραδώση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στοὺς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Γερμανούς, τὴν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ὑπέστειλε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καὶ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ἀφοῦ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τὴν τύλιξε πάνω του,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ἔπεσε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μαζὶ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μὲ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αὐτὴν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ἀπὸ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ἱερὸ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βράχο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Ἀκροπόλεως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στὸ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κενό! </w:t>
      </w: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Σὲ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περίπτωση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ποὺ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μιὰ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Σημαία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φθαρεῖ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, τότε καίγεται,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ἀλλὰ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2E2">
        <w:rPr>
          <w:rFonts w:ascii="Times New Roman" w:eastAsia="Times New Roman" w:hAnsi="Times New Roman" w:cs="Times New Roman"/>
          <w:b/>
          <w:bCs/>
          <w:sz w:val="24"/>
          <w:szCs w:val="24"/>
        </w:rPr>
        <w:t>ΠΟΤΕ</w:t>
      </w:r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δὲν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πετιέται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στὰ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σκουπίδια.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Στὰ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σκουπίδια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μποροῦν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νὰ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πεταχτοῦν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μόνο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οἱ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στάχτες...</w:t>
      </w: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3. Ἡ Σημαία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χρησιμοποιεῖται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μόνον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σὲ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ἔπαρση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ἐπὶ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ἱστοῦ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Ἀπαγορεύεται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ἡ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ὁποιαδήποτε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ἄλλη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χρήση της. (π.χ. κρέμασμα κουρτίνας, διακοσμητικό,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ἔνδυμα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>, κλπ)</w:t>
      </w: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Κατὰ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τὴν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ἔπαρση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Ἑλληνικῆς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Σημαίας στεκόμαστε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ὅλοι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προσοχή! Ὁ Σημαιοφόρος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αἴρει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γοργά.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Κατὰ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τὴν διάρκεια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Ἔπαρσης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Σημαίας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ψάλλεται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ὁ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Ἐθνικὸς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Ὕμνος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Ἐὰν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ὑπάρχουν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πολλὲς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σημαῖες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τότε ἡ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Ἑλληνικὴ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πρέπει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νὰ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βρίσκεται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στὸ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ἴδιο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ὕψος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, ἢ ψηλότερα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ἀπὸ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τὶς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ὑπόλοιπες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Κατὰ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τὴν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ὑποστολὴ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Σημαίας στεκόμαστε προσοχή! Ὁ Σημαιοφόρος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ὑποστέλλει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ἀργά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Κατὰ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τὴν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ἡμέρα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πένθους ἡ Σημαία κυματίζει μεσίστια καὶ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ἀφοῦ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ὁ σημαιοφόρος τελειώσει τὴν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ἔπαρση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, τότε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προχωρεῖ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σὲ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ὑποστολὴ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μέχρι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μέσο του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ἱστοῦ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E2" w:rsidRPr="00D272E2" w:rsidRDefault="00D272E2" w:rsidP="00D272E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D272E2">
        <w:rPr>
          <w:rFonts w:ascii="Times New Roman" w:eastAsia="Times New Roman" w:hAnsi="Times New Roman" w:cs="Times New Roman"/>
          <w:b/>
          <w:bCs/>
          <w:sz w:val="24"/>
          <w:szCs w:val="24"/>
        </w:rPr>
        <w:t>ΑΠΑΓΟΡΕΥΕΤΑΙ</w:t>
      </w:r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ἡ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Ἑλληνικὴ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Σημαία </w:t>
      </w:r>
      <w:proofErr w:type="spellStart"/>
      <w:r w:rsidRPr="00D272E2">
        <w:rPr>
          <w:rFonts w:ascii="Times New Roman" w:eastAsia="Times New Roman" w:hAnsi="Times New Roman" w:cs="Times New Roman"/>
          <w:b/>
          <w:bCs/>
          <w:sz w:val="24"/>
          <w:szCs w:val="24"/>
        </w:rPr>
        <w:t>νὰ</w:t>
      </w:r>
      <w:proofErr w:type="spellEnd"/>
      <w:r w:rsidRPr="00D27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b/>
          <w:bCs/>
          <w:sz w:val="24"/>
          <w:szCs w:val="24"/>
        </w:rPr>
        <w:t>ἀγγίζη</w:t>
      </w:r>
      <w:proofErr w:type="spellEnd"/>
      <w:r w:rsidRPr="00D27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b/>
          <w:bCs/>
          <w:sz w:val="24"/>
          <w:szCs w:val="24"/>
        </w:rPr>
        <w:t>τὸ</w:t>
      </w:r>
      <w:proofErr w:type="spellEnd"/>
      <w:r w:rsidRPr="00D272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b/>
          <w:bCs/>
          <w:sz w:val="24"/>
          <w:szCs w:val="24"/>
        </w:rPr>
        <w:t>ἔδαφος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γιὰ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οἱονδήποτε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λόγο.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Σὲ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περίπτωση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ποὺ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ἡ Σημαία εἶναι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πολὺ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μεγάλη, ἡ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ἔπαρση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πρέπει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νὰ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γίνεται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ἀπὸ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τὸν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σημαιοφόρο καὶ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μὲ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τὴν βοήθεια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τοῦ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παραστάτη!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Τὸ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ἴδιο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πρέπει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νὰ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γίνεται καὶ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κατὰ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τὴν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ὑποστολὴ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E2">
        <w:rPr>
          <w:rFonts w:ascii="Times New Roman" w:eastAsia="Times New Roman" w:hAnsi="Times New Roman" w:cs="Times New Roman"/>
          <w:sz w:val="24"/>
          <w:szCs w:val="24"/>
        </w:rPr>
        <w:t>τῆς</w:t>
      </w:r>
      <w:proofErr w:type="spellEnd"/>
      <w:r w:rsidRPr="00D272E2">
        <w:rPr>
          <w:rFonts w:ascii="Times New Roman" w:eastAsia="Times New Roman" w:hAnsi="Times New Roman" w:cs="Times New Roman"/>
          <w:sz w:val="24"/>
          <w:szCs w:val="24"/>
        </w:rPr>
        <w:t xml:space="preserve"> Σημαίας.</w:t>
      </w:r>
    </w:p>
    <w:p w:rsidR="006D06BB" w:rsidRPr="00D272E2" w:rsidRDefault="006D06BB">
      <w:pPr>
        <w:rPr>
          <w:rFonts w:ascii="Times New Roman" w:hAnsi="Times New Roman" w:cs="Times New Roman"/>
        </w:rPr>
      </w:pPr>
    </w:p>
    <w:sectPr w:rsidR="006D06BB" w:rsidRPr="00D27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E2"/>
    <w:rsid w:val="006D06BB"/>
    <w:rsid w:val="00D2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7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7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2017-11-05T08:12:00Z</dcterms:created>
  <dcterms:modified xsi:type="dcterms:W3CDTF">2017-11-05T08:14:00Z</dcterms:modified>
</cp:coreProperties>
</file>